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EE5" w:rsidRDefault="00D94EE5" w:rsidP="00D84B51">
      <w:pPr>
        <w:pStyle w:val="kmbLauftext"/>
      </w:pPr>
      <w:r>
        <w:t>Medienmitteilung</w:t>
      </w:r>
    </w:p>
    <w:p w:rsidR="00D94EE5" w:rsidRDefault="00E0207F" w:rsidP="00D94EE5">
      <w:pPr>
        <w:pStyle w:val="kmbLauftext"/>
      </w:pPr>
      <w:r>
        <w:t>Basel,</w:t>
      </w:r>
      <w:r w:rsidR="001E3D2A">
        <w:t xml:space="preserve"> </w:t>
      </w:r>
      <w:r w:rsidR="007C4654">
        <w:t xml:space="preserve">23. </w:t>
      </w:r>
      <w:r w:rsidR="001E3D2A">
        <w:t>Juni</w:t>
      </w:r>
      <w:r w:rsidR="005C0227">
        <w:t xml:space="preserve"> 2022</w:t>
      </w:r>
    </w:p>
    <w:p w:rsidR="00D94EE5" w:rsidRPr="000A127A" w:rsidRDefault="00D94EE5" w:rsidP="00D94EE5">
      <w:pPr>
        <w:pStyle w:val="kmbLauftext"/>
      </w:pPr>
    </w:p>
    <w:p w:rsidR="00895147" w:rsidRPr="000A127A" w:rsidRDefault="00895147" w:rsidP="00F46557">
      <w:pPr>
        <w:pStyle w:val="kmbLauftext"/>
        <w:rPr>
          <w:rFonts w:asciiTheme="majorHAnsi" w:hAnsiTheme="majorHAnsi"/>
          <w:sz w:val="26"/>
        </w:rPr>
      </w:pPr>
    </w:p>
    <w:p w:rsidR="00D94EE5" w:rsidRPr="000A127A" w:rsidRDefault="00895147" w:rsidP="00F46557">
      <w:pPr>
        <w:pStyle w:val="kmbLauftext"/>
        <w:rPr>
          <w:rFonts w:asciiTheme="majorHAnsi" w:hAnsiTheme="majorHAnsi"/>
          <w:b/>
          <w:sz w:val="26"/>
        </w:rPr>
      </w:pPr>
      <w:r w:rsidRPr="000A127A">
        <w:rPr>
          <w:rFonts w:asciiTheme="majorHAnsi" w:hAnsiTheme="majorHAnsi"/>
          <w:b/>
          <w:sz w:val="26"/>
        </w:rPr>
        <w:t>«Ich hätte gern</w:t>
      </w:r>
      <w:r w:rsidR="00E36418">
        <w:rPr>
          <w:rFonts w:asciiTheme="majorHAnsi" w:hAnsiTheme="majorHAnsi"/>
          <w:b/>
          <w:sz w:val="26"/>
        </w:rPr>
        <w:t>e</w:t>
      </w:r>
      <w:r w:rsidRPr="000A127A">
        <w:rPr>
          <w:rFonts w:asciiTheme="majorHAnsi" w:hAnsiTheme="majorHAnsi"/>
          <w:b/>
          <w:sz w:val="26"/>
        </w:rPr>
        <w:t xml:space="preserve"> einen typischen Chagall»</w:t>
      </w:r>
    </w:p>
    <w:p w:rsidR="00E23331" w:rsidRPr="000A127A" w:rsidRDefault="00E23331" w:rsidP="00F46557">
      <w:pPr>
        <w:pStyle w:val="kmbLauftext"/>
      </w:pPr>
    </w:p>
    <w:p w:rsidR="009F0971" w:rsidRPr="000A127A" w:rsidRDefault="002F505D" w:rsidP="00C41F94">
      <w:pPr>
        <w:pStyle w:val="kmbLauftext"/>
      </w:pPr>
      <w:r>
        <w:t>13</w:t>
      </w:r>
      <w:bookmarkStart w:id="0" w:name="_GoBack"/>
      <w:bookmarkEnd w:id="0"/>
      <w:r w:rsidR="009F0971" w:rsidRPr="000A127A">
        <w:t>.8.2022 – 22.1.2023, Kunstmuseum Basel | Hauptbau</w:t>
      </w:r>
    </w:p>
    <w:p w:rsidR="009F0971" w:rsidRPr="000A127A" w:rsidRDefault="009F0971" w:rsidP="00C41F94">
      <w:pPr>
        <w:pStyle w:val="kmbLauftext"/>
      </w:pPr>
      <w:r w:rsidRPr="000A127A">
        <w:t>Kuratorin: Géraldine Meyer</w:t>
      </w:r>
    </w:p>
    <w:p w:rsidR="009F0971" w:rsidRPr="000A127A" w:rsidRDefault="009F0971" w:rsidP="00C41F94">
      <w:pPr>
        <w:pStyle w:val="kmbLauftext"/>
      </w:pPr>
    </w:p>
    <w:p w:rsidR="009F0971" w:rsidRPr="000A127A" w:rsidRDefault="009F0971" w:rsidP="00C41F94">
      <w:pPr>
        <w:pStyle w:val="kmbLauftext"/>
      </w:pPr>
    </w:p>
    <w:p w:rsidR="006A5F21" w:rsidRPr="0056380E" w:rsidRDefault="006A5F21" w:rsidP="00C41F94">
      <w:pPr>
        <w:pStyle w:val="kmbLauftext"/>
        <w:rPr>
          <w:rFonts w:asciiTheme="majorHAnsi" w:hAnsiTheme="majorHAnsi"/>
          <w:b/>
          <w:sz w:val="26"/>
        </w:rPr>
      </w:pPr>
      <w:r w:rsidRPr="000A127A">
        <w:t>Das Kunstmuseum Basel zeigt,</w:t>
      </w:r>
      <w:r w:rsidR="00843EFF" w:rsidRPr="000A127A">
        <w:t xml:space="preserve"> </w:t>
      </w:r>
      <w:r w:rsidR="0056380E">
        <w:t>welchen Einfluss verschiedene private</w:t>
      </w:r>
      <w:r w:rsidR="006A641A">
        <w:t xml:space="preserve"> Sammlerinnen und Sammler auf den Durchbruch von Marc Chagall (1887–1985) hatten</w:t>
      </w:r>
      <w:r w:rsidRPr="000A127A">
        <w:t xml:space="preserve">. </w:t>
      </w:r>
      <w:r w:rsidR="006A641A">
        <w:t>Ausgangspunkt für die</w:t>
      </w:r>
      <w:r w:rsidR="0056380E">
        <w:t xml:space="preserve"> Ausstellung </w:t>
      </w:r>
      <w:r w:rsidR="0056380E" w:rsidRPr="0056380E">
        <w:rPr>
          <w:i/>
        </w:rPr>
        <w:t>«Ich hätte gern</w:t>
      </w:r>
      <w:r w:rsidR="00E36418">
        <w:rPr>
          <w:i/>
        </w:rPr>
        <w:t>e</w:t>
      </w:r>
      <w:r w:rsidR="0056380E" w:rsidRPr="0056380E">
        <w:rPr>
          <w:i/>
        </w:rPr>
        <w:t xml:space="preserve"> einen typischen Chagall»</w:t>
      </w:r>
      <w:r w:rsidR="006A641A" w:rsidRPr="000A127A">
        <w:t xml:space="preserve"> </w:t>
      </w:r>
      <w:r w:rsidR="006A641A">
        <w:t xml:space="preserve">im Zwischengeschoss des Hauptbaus </w:t>
      </w:r>
      <w:r w:rsidR="006A641A" w:rsidRPr="000A127A">
        <w:t>bilden die Gemälde aus der Sammlung Im Obersteg und der Öffentlichen Kunstsammlung Basel.</w:t>
      </w:r>
    </w:p>
    <w:p w:rsidR="006A5F21" w:rsidRPr="000A127A" w:rsidRDefault="006A5F21" w:rsidP="00C41F94">
      <w:pPr>
        <w:pStyle w:val="kmbLauftext"/>
      </w:pPr>
    </w:p>
    <w:p w:rsidR="00C41F94" w:rsidRPr="000A127A" w:rsidRDefault="00C41F94" w:rsidP="00C41F94">
      <w:pPr>
        <w:pStyle w:val="kmbLauftext"/>
      </w:pPr>
      <w:r w:rsidRPr="000A127A">
        <w:t xml:space="preserve">Private Mäzene und Mäzeninnen, Sammler und Sammlerinnen spielten für den frühen Erfolg von Marc Chagall eine entscheidende Rolle. Sie unterstützten den Künstler in politisch schwierigen Zeiten finanziell und durch Initiativen und Projekte, die sein künstlerisches Werk einem grösseren Publikum bekannt machten. Dabei hatten diese </w:t>
      </w:r>
      <w:proofErr w:type="spellStart"/>
      <w:r w:rsidRPr="000A127A">
        <w:t>Sammler</w:t>
      </w:r>
      <w:r w:rsidR="006A5F21" w:rsidRPr="000A127A">
        <w:t>:innen</w:t>
      </w:r>
      <w:proofErr w:type="spellEnd"/>
      <w:r w:rsidRPr="000A127A">
        <w:t xml:space="preserve"> durchaus untersc</w:t>
      </w:r>
      <w:r w:rsidR="006A5F21" w:rsidRPr="000A127A">
        <w:t xml:space="preserve">hiedliche Beweggründe: Während </w:t>
      </w:r>
      <w:r w:rsidRPr="000A127A">
        <w:t>den russisch-jüdischen Kuns</w:t>
      </w:r>
      <w:r w:rsidR="00EE4A02">
        <w:t xml:space="preserve">tsammler </w:t>
      </w:r>
      <w:proofErr w:type="spellStart"/>
      <w:r w:rsidR="00EE4A02">
        <w:t>Yakov</w:t>
      </w:r>
      <w:proofErr w:type="spellEnd"/>
      <w:r w:rsidR="00EE4A02">
        <w:t xml:space="preserve"> </w:t>
      </w:r>
      <w:proofErr w:type="spellStart"/>
      <w:r w:rsidR="00EE4A02">
        <w:t>Kagan-Chapchay</w:t>
      </w:r>
      <w:proofErr w:type="spellEnd"/>
      <w:r w:rsidR="00EE4A02">
        <w:t xml:space="preserve"> jen</w:t>
      </w:r>
      <w:r w:rsidRPr="000A127A">
        <w:t xml:space="preserve">e Motive in Chagalls Gemälden </w:t>
      </w:r>
      <w:r w:rsidR="006A5F21" w:rsidRPr="000A127A">
        <w:t>interessierte</w:t>
      </w:r>
      <w:r w:rsidR="00EE4A02">
        <w:t xml:space="preserve">n, die </w:t>
      </w:r>
      <w:r w:rsidR="00EE4A02" w:rsidRPr="000A127A">
        <w:t>der jüdischen Kultur entstammen</w:t>
      </w:r>
      <w:r w:rsidRPr="000A127A">
        <w:t xml:space="preserve">, </w:t>
      </w:r>
      <w:r w:rsidR="006A5F21" w:rsidRPr="000A127A">
        <w:t>fand bei der</w:t>
      </w:r>
      <w:r w:rsidRPr="000A127A">
        <w:t xml:space="preserve"> Basler Sammlerin Maja Sacher-</w:t>
      </w:r>
      <w:proofErr w:type="spellStart"/>
      <w:r w:rsidRPr="000A127A">
        <w:t>Stehlin</w:t>
      </w:r>
      <w:proofErr w:type="spellEnd"/>
      <w:r w:rsidRPr="000A127A">
        <w:t xml:space="preserve"> eher Chagalls avantgardistische und surrealistisch anmutende Formensprache</w:t>
      </w:r>
      <w:r w:rsidR="006A5F21" w:rsidRPr="000A127A">
        <w:t xml:space="preserve"> Anklang</w:t>
      </w:r>
      <w:r w:rsidRPr="000A127A">
        <w:t xml:space="preserve">. Karl Im Oberstegs Interesse hingegen galt dem zeitgenössischen russischen Kunstschaffen im Allgemeinen. </w:t>
      </w:r>
    </w:p>
    <w:p w:rsidR="00C41F94" w:rsidRPr="000A127A" w:rsidRDefault="00C41F94" w:rsidP="00C41F94">
      <w:pPr>
        <w:pStyle w:val="kmbLauftext"/>
      </w:pPr>
    </w:p>
    <w:p w:rsidR="00C41F94" w:rsidRPr="000A127A" w:rsidRDefault="00C41F94" w:rsidP="00C41F94">
      <w:pPr>
        <w:pStyle w:val="kmbLauftext"/>
      </w:pPr>
      <w:r w:rsidRPr="000A127A">
        <w:t xml:space="preserve">Diese unterschiedlichen Zugänge zu Chagalls Schaffen zeugen auch von dem Facettenreichtum seines </w:t>
      </w:r>
      <w:proofErr w:type="spellStart"/>
      <w:r w:rsidRPr="000A127A">
        <w:t>Œuvres</w:t>
      </w:r>
      <w:proofErr w:type="spellEnd"/>
      <w:r w:rsidRPr="000A127A">
        <w:t xml:space="preserve">. </w:t>
      </w:r>
      <w:r w:rsidR="006A5F21" w:rsidRPr="000A127A">
        <w:t xml:space="preserve">Darin </w:t>
      </w:r>
      <w:r w:rsidRPr="000A127A">
        <w:t>spiegeln sich im Wesentlichen die Einflüsse dreier Kulturen, in denen der Künstler im Lauf seines Lebens zuhause war: die spirituelle Welt des osteuropäischen Judentums, die Kunst des vorrevolutionären und revolutionären Russlands und der malerische Aufbruch der Moderne in Frankreich. Zwischen diesen Welten vermittelte das Berlin der 1920er Jahre</w:t>
      </w:r>
      <w:r w:rsidR="008C5C50" w:rsidRPr="000A127A">
        <w:t xml:space="preserve">. Dort betrieb </w:t>
      </w:r>
      <w:proofErr w:type="spellStart"/>
      <w:r w:rsidRPr="000A127A">
        <w:t>Herwarth</w:t>
      </w:r>
      <w:proofErr w:type="spellEnd"/>
      <w:r w:rsidRPr="000A127A">
        <w:t xml:space="preserve"> Walden die einflussreiche Zeitschrift</w:t>
      </w:r>
      <w:r w:rsidR="001135C0">
        <w:t xml:space="preserve"> Der Sturm </w:t>
      </w:r>
      <w:r w:rsidRPr="000A127A">
        <w:t xml:space="preserve">und </w:t>
      </w:r>
      <w:r w:rsidR="008C5C50" w:rsidRPr="000A127A">
        <w:t>die gleichnamige Galerie, in der er</w:t>
      </w:r>
      <w:r w:rsidRPr="000A127A">
        <w:t xml:space="preserve"> Chagall </w:t>
      </w:r>
      <w:r w:rsidR="00EE4A02">
        <w:t xml:space="preserve">1914 </w:t>
      </w:r>
      <w:r w:rsidRPr="000A127A">
        <w:t>die erste Einzelausstellung widmete.</w:t>
      </w:r>
    </w:p>
    <w:p w:rsidR="00C41F94" w:rsidRPr="000A127A" w:rsidRDefault="00C41F94" w:rsidP="00C41F94">
      <w:pPr>
        <w:pStyle w:val="kmbLauftext"/>
      </w:pPr>
      <w:r w:rsidRPr="000A127A">
        <w:t xml:space="preserve"> </w:t>
      </w:r>
    </w:p>
    <w:p w:rsidR="00C41F94" w:rsidRPr="000A127A" w:rsidRDefault="00C41F94" w:rsidP="00C41F94">
      <w:pPr>
        <w:pStyle w:val="kmbLauftext"/>
      </w:pPr>
      <w:r w:rsidRPr="000A127A">
        <w:lastRenderedPageBreak/>
        <w:t xml:space="preserve">Im Fokus der </w:t>
      </w:r>
      <w:r w:rsidR="006A5F21" w:rsidRPr="000A127A">
        <w:t xml:space="preserve">Ausstellung </w:t>
      </w:r>
      <w:r w:rsidR="004D700C" w:rsidRPr="0056380E">
        <w:rPr>
          <w:i/>
        </w:rPr>
        <w:t>«Ich hätte gern</w:t>
      </w:r>
      <w:r w:rsidR="00E36418">
        <w:rPr>
          <w:i/>
        </w:rPr>
        <w:t>e</w:t>
      </w:r>
      <w:r w:rsidR="004D700C" w:rsidRPr="0056380E">
        <w:rPr>
          <w:i/>
        </w:rPr>
        <w:t xml:space="preserve"> einen typischen Chagall»</w:t>
      </w:r>
      <w:r w:rsidR="004D700C">
        <w:rPr>
          <w:rFonts w:asciiTheme="majorHAnsi" w:hAnsiTheme="majorHAnsi"/>
          <w:b/>
          <w:sz w:val="26"/>
        </w:rPr>
        <w:t xml:space="preserve"> </w:t>
      </w:r>
      <w:r w:rsidR="006A5F21" w:rsidRPr="000A127A">
        <w:t>stehen die Umstände</w:t>
      </w:r>
      <w:r w:rsidRPr="000A127A">
        <w:t xml:space="preserve"> und Beweggründe für die Aufnahme von Chagall</w:t>
      </w:r>
      <w:r w:rsidR="006A5F21" w:rsidRPr="000A127A">
        <w:t>s Werken</w:t>
      </w:r>
      <w:r w:rsidRPr="000A127A">
        <w:t xml:space="preserve"> in private Kunstsammlungen. </w:t>
      </w:r>
      <w:r w:rsidR="000951B7">
        <w:t xml:space="preserve">Sie vereint die Gemälde </w:t>
      </w:r>
      <w:r w:rsidR="00E36418">
        <w:t xml:space="preserve">und Grafiken </w:t>
      </w:r>
      <w:r w:rsidR="000951B7">
        <w:t xml:space="preserve">aus dem Kunstmuseum Basel mit </w:t>
      </w:r>
      <w:r w:rsidR="00E36418">
        <w:t>Fotografien und Dokumenten aus dem Archiv der Stiftung Im Obersteg.</w:t>
      </w:r>
    </w:p>
    <w:p w:rsidR="000A127A" w:rsidRDefault="000A127A" w:rsidP="00C41F94">
      <w:pPr>
        <w:pStyle w:val="kmbLauftext"/>
      </w:pPr>
    </w:p>
    <w:p w:rsidR="00C41F94" w:rsidRPr="00C41F94" w:rsidRDefault="000A127A" w:rsidP="00C41F94">
      <w:pPr>
        <w:pStyle w:val="kmbLauftext"/>
      </w:pPr>
      <w:r w:rsidRPr="000A127A">
        <w:t xml:space="preserve">Der Titel der Ausstellung bezieht sich auf ein Zitat </w:t>
      </w:r>
      <w:r>
        <w:t xml:space="preserve">aus einem Brief von Karl Im Obersteg an Marc Chagall vom 23. Oktober 1935: </w:t>
      </w:r>
      <w:r w:rsidR="00C41F94" w:rsidRPr="000A127A">
        <w:t>«Ich bin eben</w:t>
      </w:r>
      <w:r w:rsidR="00C41F94" w:rsidRPr="00C41F94">
        <w:t xml:space="preserve"> daran, meine Bilder etwas umzuhängen und hätte vor allem gerne einen typischen Chagall in meinem Wohnzimmer gegenüber dem Picasso.» </w:t>
      </w:r>
    </w:p>
    <w:p w:rsidR="00F46557" w:rsidRPr="00A47E9A" w:rsidRDefault="00F46557" w:rsidP="000D6376">
      <w:pPr>
        <w:pStyle w:val="kmbLauftext"/>
      </w:pPr>
    </w:p>
    <w:p w:rsidR="00D94EE5" w:rsidRPr="00A47E9A" w:rsidRDefault="00D94EE5" w:rsidP="00D94EE5">
      <w:pPr>
        <w:pStyle w:val="kmbLauftext"/>
      </w:pPr>
    </w:p>
    <w:p w:rsidR="000A127A" w:rsidRDefault="000A127A" w:rsidP="00D94EE5">
      <w:pPr>
        <w:pStyle w:val="kmbBetreff"/>
      </w:pPr>
    </w:p>
    <w:p w:rsidR="000A127A" w:rsidRDefault="000A127A" w:rsidP="00D94EE5">
      <w:pPr>
        <w:pStyle w:val="kmbBetreff"/>
      </w:pPr>
    </w:p>
    <w:p w:rsidR="00D94EE5" w:rsidRPr="00A47E9A" w:rsidRDefault="005C0227" w:rsidP="00D94EE5">
      <w:pPr>
        <w:pStyle w:val="kmbBetreff"/>
      </w:pPr>
      <w:r w:rsidRPr="00A47E9A">
        <w:t>Bildmaterial</w:t>
      </w:r>
    </w:p>
    <w:p w:rsidR="00D94EE5" w:rsidRPr="00A47E9A" w:rsidRDefault="00D94EE5" w:rsidP="00D94EE5">
      <w:pPr>
        <w:pStyle w:val="kmbLauftext"/>
      </w:pPr>
      <w:r w:rsidRPr="00A47E9A">
        <w:t>www.kunstmuseumbasel.ch/medien</w:t>
      </w:r>
    </w:p>
    <w:p w:rsidR="00D94EE5" w:rsidRPr="00A47E9A" w:rsidRDefault="00D94EE5" w:rsidP="00D94EE5">
      <w:pPr>
        <w:pStyle w:val="kmbLauftext"/>
      </w:pPr>
    </w:p>
    <w:p w:rsidR="00D94EE5" w:rsidRDefault="00D94EE5" w:rsidP="00D94EE5">
      <w:pPr>
        <w:pStyle w:val="kmbBetreff"/>
      </w:pPr>
      <w:r>
        <w:t>Medienkontakt</w:t>
      </w:r>
    </w:p>
    <w:p w:rsidR="00D94EE5" w:rsidRDefault="00D94EE5" w:rsidP="00D94EE5">
      <w:pPr>
        <w:pStyle w:val="kmbLauftext"/>
      </w:pPr>
      <w:r>
        <w:t xml:space="preserve">Karen N. Gerig, Tel. +41 61 206 62 80, </w:t>
      </w:r>
      <w:r w:rsidR="00C129A1">
        <w:t>karen.gerig@bs.ch</w:t>
      </w:r>
    </w:p>
    <w:p w:rsidR="00C129A1" w:rsidRDefault="00C129A1" w:rsidP="00D94EE5">
      <w:pPr>
        <w:pStyle w:val="kmbLauftext"/>
      </w:pPr>
    </w:p>
    <w:sectPr w:rsidR="00C129A1" w:rsidSect="00C129A1">
      <w:headerReference w:type="first" r:id="rId9"/>
      <w:footerReference w:type="first" r:id="rId10"/>
      <w:pgSz w:w="11906" w:h="16838" w:code="9"/>
      <w:pgMar w:top="1985" w:right="1418" w:bottom="1928" w:left="1418" w:header="805" w:footer="499"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9A1" w:rsidRDefault="00C129A1" w:rsidP="009F3B37">
      <w:r>
        <w:separator/>
      </w:r>
    </w:p>
  </w:endnote>
  <w:endnote w:type="continuationSeparator" w:id="0">
    <w:p w:rsidR="00C129A1" w:rsidRDefault="00C129A1" w:rsidP="009F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ennial LT Pro 45 Light">
    <w:panose1 w:val="02040504060506020304"/>
    <w:charset w:val="00"/>
    <w:family w:val="roman"/>
    <w:pitch w:val="variable"/>
    <w:sig w:usb0="A00000AF" w:usb1="5000205A" w:usb2="00000000" w:usb3="00000000" w:csb0="00000093" w:csb1="00000000"/>
  </w:font>
  <w:font w:name="Gravur LL TT Cond">
    <w:panose1 w:val="020B0506020101020102"/>
    <w:charset w:val="00"/>
    <w:family w:val="swiss"/>
    <w:pitch w:val="variable"/>
    <w:sig w:usb0="A00000FF" w:usb1="4000207B" w:usb2="00000008" w:usb3="00000000" w:csb0="00000093" w:csb1="00000000"/>
  </w:font>
  <w:font w:name="Gravur LL TT Cond Light">
    <w:panose1 w:val="020B0406020101020102"/>
    <w:charset w:val="00"/>
    <w:family w:val="swiss"/>
    <w:pitch w:val="variable"/>
    <w:sig w:usb0="A00000FF" w:usb1="4000207B" w:usb2="00000008"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07" w:rsidRDefault="00265E07" w:rsidP="00C129A1">
    <w:pPr>
      <w:spacing w:before="100" w:beforeAutospacing="1"/>
    </w:pPr>
  </w:p>
  <w:tbl>
    <w:tblPr>
      <w:tblStyle w:val="Tabellenraster"/>
      <w:tblW w:w="9073" w:type="dxa"/>
      <w:tblLayout w:type="fixed"/>
      <w:tblCellMar>
        <w:top w:w="170" w:type="dxa"/>
      </w:tblCellMar>
      <w:tblLook w:val="0600" w:firstRow="0" w:lastRow="0" w:firstColumn="0" w:lastColumn="0" w:noHBand="1" w:noVBand="1"/>
    </w:tblPr>
    <w:tblGrid>
      <w:gridCol w:w="2552"/>
      <w:gridCol w:w="6521"/>
    </w:tblGrid>
    <w:tr w:rsidR="0032288A" w:rsidTr="00265E07">
      <w:tc>
        <w:tcPr>
          <w:tcW w:w="2552" w:type="dxa"/>
          <w:noWrap/>
          <w:tcMar>
            <w:right w:w="0" w:type="dxa"/>
          </w:tcMar>
          <w:vAlign w:val="bottom"/>
        </w:tcPr>
        <w:p w:rsidR="0032288A" w:rsidRPr="00994230" w:rsidRDefault="0032288A" w:rsidP="00994230">
          <w:pPr>
            <w:pStyle w:val="Fuzeile"/>
          </w:pPr>
          <w:r w:rsidRPr="00994230">
            <w:t>Kunstmuseum Basel</w:t>
          </w:r>
        </w:p>
        <w:p w:rsidR="0032288A" w:rsidRPr="00994230" w:rsidRDefault="0032288A" w:rsidP="00994230">
          <w:pPr>
            <w:pStyle w:val="Fuzeile"/>
          </w:pPr>
          <w:r w:rsidRPr="00994230">
            <w:t>St. Alban-Graben 8</w:t>
          </w:r>
        </w:p>
        <w:p w:rsidR="0032288A" w:rsidRPr="00994230" w:rsidRDefault="0032288A" w:rsidP="00994230">
          <w:pPr>
            <w:pStyle w:val="Fuzeile"/>
          </w:pPr>
          <w:r w:rsidRPr="00994230">
            <w:t>Postfach, CH-4010 Basel</w:t>
          </w:r>
        </w:p>
        <w:p w:rsidR="0032288A" w:rsidRPr="00994230" w:rsidRDefault="0032288A" w:rsidP="00994230">
          <w:pPr>
            <w:pStyle w:val="Fuzeile"/>
          </w:pPr>
          <w:r w:rsidRPr="00994230">
            <w:t>T +41 61 206 62 62</w:t>
          </w:r>
        </w:p>
        <w:p w:rsidR="0032288A" w:rsidRPr="00994230" w:rsidRDefault="0032288A" w:rsidP="00994230">
          <w:pPr>
            <w:pStyle w:val="Fuzeile"/>
          </w:pPr>
          <w:r w:rsidRPr="00994230">
            <w:t>kunstmuseumbasel.ch</w:t>
          </w:r>
        </w:p>
      </w:tc>
      <w:tc>
        <w:tcPr>
          <w:tcW w:w="6521" w:type="dxa"/>
          <w:noWrap/>
          <w:tcMar>
            <w:right w:w="0" w:type="dxa"/>
          </w:tcMar>
          <w:vAlign w:val="bottom"/>
        </w:tcPr>
        <w:p w:rsidR="002A1A85" w:rsidRPr="00994230" w:rsidRDefault="00D94EE5" w:rsidP="00994230">
          <w:pPr>
            <w:pStyle w:val="Fuzeile"/>
          </w:pPr>
          <w:r>
            <w:t>Karen N. Gerig</w:t>
          </w:r>
        </w:p>
        <w:p w:rsidR="002A1A85" w:rsidRPr="00994230" w:rsidRDefault="00D94EE5" w:rsidP="00994230">
          <w:pPr>
            <w:pStyle w:val="Fuzeile"/>
          </w:pPr>
          <w:r>
            <w:t>Leitung Kommunikation</w:t>
          </w:r>
        </w:p>
        <w:p w:rsidR="002A1A85" w:rsidRPr="00994230" w:rsidRDefault="002A1A85" w:rsidP="00994230">
          <w:pPr>
            <w:pStyle w:val="Fuzeile"/>
          </w:pPr>
          <w:r w:rsidRPr="00994230">
            <w:t>T +41 61 206 6</w:t>
          </w:r>
          <w:r w:rsidR="00D94EE5">
            <w:t>2 80</w:t>
          </w:r>
        </w:p>
        <w:p w:rsidR="0032288A" w:rsidRPr="00994230" w:rsidRDefault="00D94EE5" w:rsidP="00994230">
          <w:pPr>
            <w:pStyle w:val="Fuzeile"/>
          </w:pPr>
          <w:r>
            <w:t>karen.gerig</w:t>
          </w:r>
          <w:r w:rsidR="002A1A85" w:rsidRPr="00994230">
            <w:t>@bs.ch</w:t>
          </w:r>
        </w:p>
      </w:tc>
    </w:tr>
  </w:tbl>
  <w:p w:rsidR="00EB3A1A" w:rsidRDefault="00EB3A1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9A1" w:rsidRDefault="00C129A1" w:rsidP="009F3B37">
      <w:r>
        <w:separator/>
      </w:r>
    </w:p>
  </w:footnote>
  <w:footnote w:type="continuationSeparator" w:id="0">
    <w:p w:rsidR="00C129A1" w:rsidRDefault="00C129A1" w:rsidP="009F3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8A" w:rsidRDefault="0032288A" w:rsidP="0032288A">
    <w:r w:rsidRPr="0032288A">
      <w:rPr>
        <w:noProof/>
        <w:lang w:eastAsia="de-CH"/>
      </w:rPr>
      <w:drawing>
        <wp:anchor distT="0" distB="0" distL="114300" distR="114300" simplePos="0" relativeHeight="251662336" behindDoc="0" locked="1" layoutInCell="1" allowOverlap="1" wp14:anchorId="40E1B077" wp14:editId="2D3B9F25">
          <wp:simplePos x="0" y="0"/>
          <wp:positionH relativeFrom="page">
            <wp:posOffset>4525010</wp:posOffset>
          </wp:positionH>
          <wp:positionV relativeFrom="page">
            <wp:posOffset>514985</wp:posOffset>
          </wp:positionV>
          <wp:extent cx="2494280" cy="448945"/>
          <wp:effectExtent l="0" t="0" r="1270"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4280" cy="448945"/>
                  </a:xfrm>
                  <a:prstGeom prst="rect">
                    <a:avLst/>
                  </a:prstGeom>
                </pic:spPr>
              </pic:pic>
            </a:graphicData>
          </a:graphic>
          <wp14:sizeRelH relativeFrom="margin">
            <wp14:pctWidth>0</wp14:pctWidth>
          </wp14:sizeRelH>
          <wp14:sizeRelV relativeFrom="margin">
            <wp14:pctHeight>0</wp14:pctHeight>
          </wp14:sizeRelV>
        </wp:anchor>
      </w:drawing>
    </w:r>
  </w:p>
  <w:p w:rsidR="00FB4AB6" w:rsidRPr="0032288A" w:rsidRDefault="00FB4AB6" w:rsidP="000D43FF">
    <w:pPr>
      <w:spacing w:after="17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60EBBA"/>
    <w:lvl w:ilvl="0">
      <w:start w:val="1"/>
      <w:numFmt w:val="decimal"/>
      <w:lvlText w:val="%1."/>
      <w:lvlJc w:val="left"/>
      <w:pPr>
        <w:tabs>
          <w:tab w:val="num" w:pos="1492"/>
        </w:tabs>
        <w:ind w:left="1492" w:hanging="360"/>
      </w:pPr>
    </w:lvl>
  </w:abstractNum>
  <w:abstractNum w:abstractNumId="1">
    <w:nsid w:val="FFFFFF7D"/>
    <w:multiLevelType w:val="singleLevel"/>
    <w:tmpl w:val="C20AB632"/>
    <w:lvl w:ilvl="0">
      <w:start w:val="1"/>
      <w:numFmt w:val="decimal"/>
      <w:lvlText w:val="%1."/>
      <w:lvlJc w:val="left"/>
      <w:pPr>
        <w:tabs>
          <w:tab w:val="num" w:pos="1209"/>
        </w:tabs>
        <w:ind w:left="1209" w:hanging="360"/>
      </w:pPr>
    </w:lvl>
  </w:abstractNum>
  <w:abstractNum w:abstractNumId="2">
    <w:nsid w:val="FFFFFF7E"/>
    <w:multiLevelType w:val="singleLevel"/>
    <w:tmpl w:val="F5544EF0"/>
    <w:lvl w:ilvl="0">
      <w:start w:val="1"/>
      <w:numFmt w:val="decimal"/>
      <w:lvlText w:val="%1."/>
      <w:lvlJc w:val="left"/>
      <w:pPr>
        <w:tabs>
          <w:tab w:val="num" w:pos="926"/>
        </w:tabs>
        <w:ind w:left="926" w:hanging="360"/>
      </w:pPr>
    </w:lvl>
  </w:abstractNum>
  <w:abstractNum w:abstractNumId="3">
    <w:nsid w:val="FFFFFF7F"/>
    <w:multiLevelType w:val="singleLevel"/>
    <w:tmpl w:val="63FE960E"/>
    <w:lvl w:ilvl="0">
      <w:start w:val="1"/>
      <w:numFmt w:val="decimal"/>
      <w:lvlText w:val="%1."/>
      <w:lvlJc w:val="left"/>
      <w:pPr>
        <w:tabs>
          <w:tab w:val="num" w:pos="643"/>
        </w:tabs>
        <w:ind w:left="643" w:hanging="360"/>
      </w:pPr>
    </w:lvl>
  </w:abstractNum>
  <w:abstractNum w:abstractNumId="4">
    <w:nsid w:val="FFFFFF80"/>
    <w:multiLevelType w:val="singleLevel"/>
    <w:tmpl w:val="E93C3A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06B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BF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9BE0A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72EA56"/>
    <w:lvl w:ilvl="0">
      <w:start w:val="1"/>
      <w:numFmt w:val="decimal"/>
      <w:lvlText w:val="%1."/>
      <w:lvlJc w:val="left"/>
      <w:pPr>
        <w:tabs>
          <w:tab w:val="num" w:pos="360"/>
        </w:tabs>
        <w:ind w:left="360" w:hanging="360"/>
      </w:pPr>
    </w:lvl>
  </w:abstractNum>
  <w:abstractNum w:abstractNumId="9">
    <w:nsid w:val="FFFFFF89"/>
    <w:multiLevelType w:val="singleLevel"/>
    <w:tmpl w:val="DBA855C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A1"/>
    <w:rsid w:val="00022BA8"/>
    <w:rsid w:val="00044001"/>
    <w:rsid w:val="000713D0"/>
    <w:rsid w:val="000951B7"/>
    <w:rsid w:val="000A127A"/>
    <w:rsid w:val="000D43FF"/>
    <w:rsid w:val="000D6376"/>
    <w:rsid w:val="00105A6C"/>
    <w:rsid w:val="001135C0"/>
    <w:rsid w:val="00170D9E"/>
    <w:rsid w:val="00172483"/>
    <w:rsid w:val="00180BD4"/>
    <w:rsid w:val="001E3D2A"/>
    <w:rsid w:val="00221835"/>
    <w:rsid w:val="00225A95"/>
    <w:rsid w:val="00234D95"/>
    <w:rsid w:val="002502B0"/>
    <w:rsid w:val="00265E07"/>
    <w:rsid w:val="002A1A85"/>
    <w:rsid w:val="002B71A2"/>
    <w:rsid w:val="002F505D"/>
    <w:rsid w:val="00314D27"/>
    <w:rsid w:val="0032288A"/>
    <w:rsid w:val="0036726D"/>
    <w:rsid w:val="003838FC"/>
    <w:rsid w:val="003B06B5"/>
    <w:rsid w:val="003B66F4"/>
    <w:rsid w:val="003D2784"/>
    <w:rsid w:val="003E14BF"/>
    <w:rsid w:val="004071A2"/>
    <w:rsid w:val="004202F9"/>
    <w:rsid w:val="00467F67"/>
    <w:rsid w:val="00480435"/>
    <w:rsid w:val="004D700C"/>
    <w:rsid w:val="004D7D20"/>
    <w:rsid w:val="004E3946"/>
    <w:rsid w:val="00525EF5"/>
    <w:rsid w:val="00531F79"/>
    <w:rsid w:val="00552732"/>
    <w:rsid w:val="005541D8"/>
    <w:rsid w:val="0056380E"/>
    <w:rsid w:val="005C0227"/>
    <w:rsid w:val="005C5DB9"/>
    <w:rsid w:val="00622E84"/>
    <w:rsid w:val="006542BD"/>
    <w:rsid w:val="00687549"/>
    <w:rsid w:val="0069632F"/>
    <w:rsid w:val="006A5F21"/>
    <w:rsid w:val="006A641A"/>
    <w:rsid w:val="006F18A2"/>
    <w:rsid w:val="007111B4"/>
    <w:rsid w:val="00716F87"/>
    <w:rsid w:val="00761683"/>
    <w:rsid w:val="00784502"/>
    <w:rsid w:val="007B2176"/>
    <w:rsid w:val="007B4AC6"/>
    <w:rsid w:val="007C4654"/>
    <w:rsid w:val="007D0F4A"/>
    <w:rsid w:val="007D6F67"/>
    <w:rsid w:val="00843EFF"/>
    <w:rsid w:val="00844519"/>
    <w:rsid w:val="00895147"/>
    <w:rsid w:val="008C07AF"/>
    <w:rsid w:val="008C5C50"/>
    <w:rsid w:val="008D3A9F"/>
    <w:rsid w:val="008F0AC5"/>
    <w:rsid w:val="009161C4"/>
    <w:rsid w:val="00932C5C"/>
    <w:rsid w:val="00932D86"/>
    <w:rsid w:val="00936DCC"/>
    <w:rsid w:val="00941A48"/>
    <w:rsid w:val="009577BF"/>
    <w:rsid w:val="00994230"/>
    <w:rsid w:val="009D5780"/>
    <w:rsid w:val="009F0971"/>
    <w:rsid w:val="009F3B37"/>
    <w:rsid w:val="00A1235D"/>
    <w:rsid w:val="00A368BB"/>
    <w:rsid w:val="00A47E9A"/>
    <w:rsid w:val="00A951EC"/>
    <w:rsid w:val="00AA10D7"/>
    <w:rsid w:val="00AD3C46"/>
    <w:rsid w:val="00AF1D6B"/>
    <w:rsid w:val="00B17861"/>
    <w:rsid w:val="00B216CB"/>
    <w:rsid w:val="00B30255"/>
    <w:rsid w:val="00B90177"/>
    <w:rsid w:val="00BB1028"/>
    <w:rsid w:val="00BB5AE8"/>
    <w:rsid w:val="00BE7A75"/>
    <w:rsid w:val="00C129A1"/>
    <w:rsid w:val="00C37149"/>
    <w:rsid w:val="00C41F94"/>
    <w:rsid w:val="00C52148"/>
    <w:rsid w:val="00C71AD9"/>
    <w:rsid w:val="00CD3CB7"/>
    <w:rsid w:val="00CE28C9"/>
    <w:rsid w:val="00CE5674"/>
    <w:rsid w:val="00D61051"/>
    <w:rsid w:val="00D84B51"/>
    <w:rsid w:val="00D93676"/>
    <w:rsid w:val="00D94EE5"/>
    <w:rsid w:val="00DA4F15"/>
    <w:rsid w:val="00DE5C62"/>
    <w:rsid w:val="00E0207F"/>
    <w:rsid w:val="00E22B3B"/>
    <w:rsid w:val="00E23331"/>
    <w:rsid w:val="00E36418"/>
    <w:rsid w:val="00E46FFB"/>
    <w:rsid w:val="00E567CD"/>
    <w:rsid w:val="00E8060A"/>
    <w:rsid w:val="00EB3A1A"/>
    <w:rsid w:val="00EC592F"/>
    <w:rsid w:val="00EE4A02"/>
    <w:rsid w:val="00EF7DFD"/>
    <w:rsid w:val="00F43171"/>
    <w:rsid w:val="00F43D9F"/>
    <w:rsid w:val="00F46557"/>
    <w:rsid w:val="00FB4AB6"/>
    <w:rsid w:val="00FF440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1"/>
        <w:szCs w:val="21"/>
        <w:lang w:val="de-CH"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E8060A"/>
  </w:style>
  <w:style w:type="paragraph" w:styleId="berschrift1">
    <w:name w:val="heading 1"/>
    <w:basedOn w:val="Standard"/>
    <w:next w:val="Standard"/>
    <w:link w:val="berschrift1Zchn"/>
    <w:uiPriority w:val="9"/>
    <w:rsid w:val="00180BD4"/>
    <w:pPr>
      <w:keepNext/>
      <w:keepLines/>
      <w:outlineLvl w:val="0"/>
    </w:pPr>
    <w:rPr>
      <w:rFonts w:asciiTheme="majorHAnsi" w:eastAsiaTheme="majorEastAsia" w:hAnsiTheme="majorHAnsi" w:cstheme="majorBidi"/>
      <w:b/>
      <w:color w:val="A44300" w:themeColor="accent1" w:themeShade="BF"/>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B1028"/>
    <w:pPr>
      <w:tabs>
        <w:tab w:val="center" w:pos="4536"/>
        <w:tab w:val="right" w:pos="9072"/>
      </w:tabs>
      <w:ind w:right="-567"/>
      <w:jc w:val="right"/>
    </w:pPr>
    <w:rPr>
      <w:rFonts w:ascii="Gravur LL TT Cond Light" w:hAnsi="Gravur LL TT Cond Light"/>
    </w:rPr>
  </w:style>
  <w:style w:type="character" w:customStyle="1" w:styleId="KopfzeileZchn">
    <w:name w:val="Kopfzeile Zchn"/>
    <w:basedOn w:val="Absatz-Standardschriftart"/>
    <w:link w:val="Kopfzeile"/>
    <w:uiPriority w:val="99"/>
    <w:rsid w:val="00BB1028"/>
    <w:rPr>
      <w:rFonts w:ascii="Gravur LL TT Cond Light" w:hAnsi="Gravur LL TT Cond Light"/>
    </w:rPr>
  </w:style>
  <w:style w:type="paragraph" w:styleId="Fuzeile">
    <w:name w:val="footer"/>
    <w:basedOn w:val="Standard"/>
    <w:link w:val="FuzeileZchn"/>
    <w:uiPriority w:val="99"/>
    <w:unhideWhenUsed/>
    <w:rsid w:val="00994230"/>
    <w:pPr>
      <w:tabs>
        <w:tab w:val="center" w:pos="4536"/>
        <w:tab w:val="right" w:pos="9072"/>
      </w:tabs>
      <w:spacing w:line="210" w:lineRule="atLeast"/>
    </w:pPr>
    <w:rPr>
      <w:rFonts w:ascii="Gravur LL TT Cond Light" w:hAnsi="Gravur LL TT Cond Light"/>
      <w:sz w:val="17"/>
    </w:rPr>
  </w:style>
  <w:style w:type="character" w:customStyle="1" w:styleId="FuzeileZchn">
    <w:name w:val="Fußzeile Zchn"/>
    <w:basedOn w:val="Absatz-Standardschriftart"/>
    <w:link w:val="Fuzeile"/>
    <w:uiPriority w:val="99"/>
    <w:rsid w:val="00994230"/>
    <w:rPr>
      <w:rFonts w:ascii="Gravur LL TT Cond Light" w:hAnsi="Gravur LL TT Cond Light"/>
      <w:sz w:val="17"/>
    </w:rPr>
  </w:style>
  <w:style w:type="table" w:styleId="Tabellenraster">
    <w:name w:val="Table Grid"/>
    <w:basedOn w:val="NormaleTabelle"/>
    <w:uiPriority w:val="59"/>
    <w:rsid w:val="00687549"/>
    <w:pPr>
      <w:spacing w:line="270" w:lineRule="atLeast"/>
    </w:pPr>
    <w:tblPr>
      <w:tblCellMar>
        <w:left w:w="0" w:type="dxa"/>
        <w:right w:w="0" w:type="dxa"/>
      </w:tblCellMar>
    </w:tblPr>
  </w:style>
  <w:style w:type="character" w:customStyle="1" w:styleId="berschrift1Zchn">
    <w:name w:val="Überschrift 1 Zchn"/>
    <w:basedOn w:val="Absatz-Standardschriftart"/>
    <w:link w:val="berschrift1"/>
    <w:uiPriority w:val="9"/>
    <w:rsid w:val="00180BD4"/>
    <w:rPr>
      <w:rFonts w:asciiTheme="majorHAnsi" w:eastAsiaTheme="majorEastAsia" w:hAnsiTheme="majorHAnsi" w:cstheme="majorBidi"/>
      <w:b/>
      <w:color w:val="A44300" w:themeColor="accent1" w:themeShade="BF"/>
      <w:sz w:val="21"/>
      <w:szCs w:val="32"/>
    </w:rPr>
  </w:style>
  <w:style w:type="paragraph" w:styleId="Titel">
    <w:name w:val="Title"/>
    <w:basedOn w:val="Standard"/>
    <w:next w:val="Standard"/>
    <w:link w:val="TitelZchn"/>
    <w:uiPriority w:val="10"/>
    <w:rsid w:val="00180BD4"/>
    <w:pPr>
      <w:contextualSpacing/>
    </w:pPr>
    <w:rPr>
      <w:rFonts w:asciiTheme="majorHAnsi" w:eastAsiaTheme="majorEastAsia" w:hAnsiTheme="majorHAnsi" w:cstheme="majorBidi"/>
      <w:b/>
      <w:kern w:val="28"/>
      <w:szCs w:val="56"/>
    </w:rPr>
  </w:style>
  <w:style w:type="character" w:customStyle="1" w:styleId="TitelZchn">
    <w:name w:val="Titel Zchn"/>
    <w:basedOn w:val="Absatz-Standardschriftart"/>
    <w:link w:val="Titel"/>
    <w:uiPriority w:val="10"/>
    <w:rsid w:val="00180BD4"/>
    <w:rPr>
      <w:rFonts w:asciiTheme="majorHAnsi" w:eastAsiaTheme="majorEastAsia" w:hAnsiTheme="majorHAnsi" w:cstheme="majorBidi"/>
      <w:b/>
      <w:kern w:val="28"/>
      <w:sz w:val="21"/>
      <w:szCs w:val="56"/>
    </w:rPr>
  </w:style>
  <w:style w:type="paragraph" w:styleId="Untertitel">
    <w:name w:val="Subtitle"/>
    <w:basedOn w:val="Standard"/>
    <w:next w:val="Standard"/>
    <w:link w:val="UntertitelZchn"/>
    <w:uiPriority w:val="11"/>
    <w:rsid w:val="00180BD4"/>
    <w:pPr>
      <w:numPr>
        <w:ilvl w:val="1"/>
      </w:numPr>
    </w:pPr>
    <w:rPr>
      <w:rFonts w:eastAsiaTheme="minorEastAsia"/>
      <w:i/>
      <w:spacing w:val="15"/>
      <w:szCs w:val="22"/>
    </w:rPr>
  </w:style>
  <w:style w:type="character" w:customStyle="1" w:styleId="UntertitelZchn">
    <w:name w:val="Untertitel Zchn"/>
    <w:basedOn w:val="Absatz-Standardschriftart"/>
    <w:link w:val="Untertitel"/>
    <w:uiPriority w:val="11"/>
    <w:rsid w:val="00180BD4"/>
    <w:rPr>
      <w:rFonts w:eastAsiaTheme="minorEastAsia"/>
      <w:i/>
      <w:spacing w:val="15"/>
      <w:sz w:val="21"/>
      <w:szCs w:val="22"/>
    </w:rPr>
  </w:style>
  <w:style w:type="paragraph" w:customStyle="1" w:styleId="kmbLauftext">
    <w:name w:val="kmb_Lauftext"/>
    <w:aliases w:val="Lauftext"/>
    <w:basedOn w:val="Standard"/>
    <w:qFormat/>
    <w:rsid w:val="00BB1028"/>
    <w:pPr>
      <w:spacing w:line="310" w:lineRule="atLeast"/>
    </w:pPr>
    <w:rPr>
      <w:spacing w:val="4"/>
    </w:rPr>
  </w:style>
  <w:style w:type="paragraph" w:customStyle="1" w:styleId="kmbAdresse">
    <w:name w:val="kmb_Adresse"/>
    <w:aliases w:val="Adresse"/>
    <w:basedOn w:val="kmbLauftext"/>
    <w:qFormat/>
    <w:rsid w:val="00BB1028"/>
    <w:pPr>
      <w:spacing w:line="260" w:lineRule="atLeast"/>
    </w:pPr>
    <w:rPr>
      <w:rFonts w:ascii="Gravur LL TT Cond Light" w:hAnsi="Gravur LL TT Cond Light"/>
      <w:spacing w:val="0"/>
    </w:rPr>
  </w:style>
  <w:style w:type="paragraph" w:customStyle="1" w:styleId="kmbBetreff">
    <w:name w:val="kmb_Betreff"/>
    <w:aliases w:val="Betreff"/>
    <w:basedOn w:val="kmbLauftext"/>
    <w:qFormat/>
    <w:rsid w:val="00BB1028"/>
    <w:pPr>
      <w:spacing w:line="320" w:lineRule="atLeast"/>
    </w:pPr>
    <w:rPr>
      <w:rFonts w:asciiTheme="majorHAnsi" w:hAnsiTheme="majorHAnsi"/>
      <w:b/>
      <w:sz w:val="26"/>
    </w:rPr>
  </w:style>
  <w:style w:type="character" w:styleId="Hyperlink">
    <w:name w:val="Hyperlink"/>
    <w:basedOn w:val="Absatz-Standardschriftart"/>
    <w:uiPriority w:val="99"/>
    <w:unhideWhenUsed/>
    <w:rsid w:val="002A1A85"/>
    <w:rPr>
      <w:color w:val="000000" w:themeColor="hyperlink"/>
      <w:u w:val="single"/>
    </w:rPr>
  </w:style>
  <w:style w:type="character" w:customStyle="1" w:styleId="UnresolvedMention">
    <w:name w:val="Unresolved Mention"/>
    <w:basedOn w:val="Absatz-Standardschriftart"/>
    <w:uiPriority w:val="99"/>
    <w:semiHidden/>
    <w:unhideWhenUsed/>
    <w:rsid w:val="002A1A85"/>
    <w:rPr>
      <w:color w:val="605E5C"/>
      <w:shd w:val="clear" w:color="auto" w:fill="E1DFDD"/>
    </w:rPr>
  </w:style>
  <w:style w:type="character" w:styleId="Kommentarzeichen">
    <w:name w:val="annotation reference"/>
    <w:basedOn w:val="Absatz-Standardschriftart"/>
    <w:uiPriority w:val="99"/>
    <w:semiHidden/>
    <w:unhideWhenUsed/>
    <w:rsid w:val="006A5F21"/>
    <w:rPr>
      <w:sz w:val="16"/>
      <w:szCs w:val="16"/>
    </w:rPr>
  </w:style>
  <w:style w:type="paragraph" w:styleId="Kommentartext">
    <w:name w:val="annotation text"/>
    <w:basedOn w:val="Standard"/>
    <w:link w:val="KommentartextZchn"/>
    <w:uiPriority w:val="99"/>
    <w:semiHidden/>
    <w:unhideWhenUsed/>
    <w:rsid w:val="006A5F21"/>
    <w:rPr>
      <w:sz w:val="20"/>
      <w:szCs w:val="20"/>
    </w:rPr>
  </w:style>
  <w:style w:type="character" w:customStyle="1" w:styleId="KommentartextZchn">
    <w:name w:val="Kommentartext Zchn"/>
    <w:basedOn w:val="Absatz-Standardschriftart"/>
    <w:link w:val="Kommentartext"/>
    <w:uiPriority w:val="99"/>
    <w:semiHidden/>
    <w:rsid w:val="006A5F21"/>
    <w:rPr>
      <w:sz w:val="20"/>
      <w:szCs w:val="20"/>
    </w:rPr>
  </w:style>
  <w:style w:type="paragraph" w:styleId="Kommentarthema">
    <w:name w:val="annotation subject"/>
    <w:basedOn w:val="Kommentartext"/>
    <w:next w:val="Kommentartext"/>
    <w:link w:val="KommentarthemaZchn"/>
    <w:uiPriority w:val="99"/>
    <w:semiHidden/>
    <w:unhideWhenUsed/>
    <w:rsid w:val="006A5F21"/>
    <w:rPr>
      <w:b/>
      <w:bCs/>
    </w:rPr>
  </w:style>
  <w:style w:type="character" w:customStyle="1" w:styleId="KommentarthemaZchn">
    <w:name w:val="Kommentarthema Zchn"/>
    <w:basedOn w:val="KommentartextZchn"/>
    <w:link w:val="Kommentarthema"/>
    <w:uiPriority w:val="99"/>
    <w:semiHidden/>
    <w:rsid w:val="006A5F21"/>
    <w:rPr>
      <w:b/>
      <w:bCs/>
      <w:sz w:val="20"/>
      <w:szCs w:val="20"/>
    </w:rPr>
  </w:style>
  <w:style w:type="paragraph" w:styleId="Sprechblasentext">
    <w:name w:val="Balloon Text"/>
    <w:basedOn w:val="Standard"/>
    <w:link w:val="SprechblasentextZchn"/>
    <w:uiPriority w:val="99"/>
    <w:semiHidden/>
    <w:unhideWhenUsed/>
    <w:rsid w:val="006A5F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5F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1"/>
        <w:szCs w:val="21"/>
        <w:lang w:val="de-CH"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E8060A"/>
  </w:style>
  <w:style w:type="paragraph" w:styleId="berschrift1">
    <w:name w:val="heading 1"/>
    <w:basedOn w:val="Standard"/>
    <w:next w:val="Standard"/>
    <w:link w:val="berschrift1Zchn"/>
    <w:uiPriority w:val="9"/>
    <w:rsid w:val="00180BD4"/>
    <w:pPr>
      <w:keepNext/>
      <w:keepLines/>
      <w:outlineLvl w:val="0"/>
    </w:pPr>
    <w:rPr>
      <w:rFonts w:asciiTheme="majorHAnsi" w:eastAsiaTheme="majorEastAsia" w:hAnsiTheme="majorHAnsi" w:cstheme="majorBidi"/>
      <w:b/>
      <w:color w:val="A44300" w:themeColor="accent1" w:themeShade="BF"/>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B1028"/>
    <w:pPr>
      <w:tabs>
        <w:tab w:val="center" w:pos="4536"/>
        <w:tab w:val="right" w:pos="9072"/>
      </w:tabs>
      <w:ind w:right="-567"/>
      <w:jc w:val="right"/>
    </w:pPr>
    <w:rPr>
      <w:rFonts w:ascii="Gravur LL TT Cond Light" w:hAnsi="Gravur LL TT Cond Light"/>
    </w:rPr>
  </w:style>
  <w:style w:type="character" w:customStyle="1" w:styleId="KopfzeileZchn">
    <w:name w:val="Kopfzeile Zchn"/>
    <w:basedOn w:val="Absatz-Standardschriftart"/>
    <w:link w:val="Kopfzeile"/>
    <w:uiPriority w:val="99"/>
    <w:rsid w:val="00BB1028"/>
    <w:rPr>
      <w:rFonts w:ascii="Gravur LL TT Cond Light" w:hAnsi="Gravur LL TT Cond Light"/>
    </w:rPr>
  </w:style>
  <w:style w:type="paragraph" w:styleId="Fuzeile">
    <w:name w:val="footer"/>
    <w:basedOn w:val="Standard"/>
    <w:link w:val="FuzeileZchn"/>
    <w:uiPriority w:val="99"/>
    <w:unhideWhenUsed/>
    <w:rsid w:val="00994230"/>
    <w:pPr>
      <w:tabs>
        <w:tab w:val="center" w:pos="4536"/>
        <w:tab w:val="right" w:pos="9072"/>
      </w:tabs>
      <w:spacing w:line="210" w:lineRule="atLeast"/>
    </w:pPr>
    <w:rPr>
      <w:rFonts w:ascii="Gravur LL TT Cond Light" w:hAnsi="Gravur LL TT Cond Light"/>
      <w:sz w:val="17"/>
    </w:rPr>
  </w:style>
  <w:style w:type="character" w:customStyle="1" w:styleId="FuzeileZchn">
    <w:name w:val="Fußzeile Zchn"/>
    <w:basedOn w:val="Absatz-Standardschriftart"/>
    <w:link w:val="Fuzeile"/>
    <w:uiPriority w:val="99"/>
    <w:rsid w:val="00994230"/>
    <w:rPr>
      <w:rFonts w:ascii="Gravur LL TT Cond Light" w:hAnsi="Gravur LL TT Cond Light"/>
      <w:sz w:val="17"/>
    </w:rPr>
  </w:style>
  <w:style w:type="table" w:styleId="Tabellenraster">
    <w:name w:val="Table Grid"/>
    <w:basedOn w:val="NormaleTabelle"/>
    <w:uiPriority w:val="59"/>
    <w:rsid w:val="00687549"/>
    <w:pPr>
      <w:spacing w:line="270" w:lineRule="atLeast"/>
    </w:pPr>
    <w:tblPr>
      <w:tblCellMar>
        <w:left w:w="0" w:type="dxa"/>
        <w:right w:w="0" w:type="dxa"/>
      </w:tblCellMar>
    </w:tblPr>
  </w:style>
  <w:style w:type="character" w:customStyle="1" w:styleId="berschrift1Zchn">
    <w:name w:val="Überschrift 1 Zchn"/>
    <w:basedOn w:val="Absatz-Standardschriftart"/>
    <w:link w:val="berschrift1"/>
    <w:uiPriority w:val="9"/>
    <w:rsid w:val="00180BD4"/>
    <w:rPr>
      <w:rFonts w:asciiTheme="majorHAnsi" w:eastAsiaTheme="majorEastAsia" w:hAnsiTheme="majorHAnsi" w:cstheme="majorBidi"/>
      <w:b/>
      <w:color w:val="A44300" w:themeColor="accent1" w:themeShade="BF"/>
      <w:sz w:val="21"/>
      <w:szCs w:val="32"/>
    </w:rPr>
  </w:style>
  <w:style w:type="paragraph" w:styleId="Titel">
    <w:name w:val="Title"/>
    <w:basedOn w:val="Standard"/>
    <w:next w:val="Standard"/>
    <w:link w:val="TitelZchn"/>
    <w:uiPriority w:val="10"/>
    <w:rsid w:val="00180BD4"/>
    <w:pPr>
      <w:contextualSpacing/>
    </w:pPr>
    <w:rPr>
      <w:rFonts w:asciiTheme="majorHAnsi" w:eastAsiaTheme="majorEastAsia" w:hAnsiTheme="majorHAnsi" w:cstheme="majorBidi"/>
      <w:b/>
      <w:kern w:val="28"/>
      <w:szCs w:val="56"/>
    </w:rPr>
  </w:style>
  <w:style w:type="character" w:customStyle="1" w:styleId="TitelZchn">
    <w:name w:val="Titel Zchn"/>
    <w:basedOn w:val="Absatz-Standardschriftart"/>
    <w:link w:val="Titel"/>
    <w:uiPriority w:val="10"/>
    <w:rsid w:val="00180BD4"/>
    <w:rPr>
      <w:rFonts w:asciiTheme="majorHAnsi" w:eastAsiaTheme="majorEastAsia" w:hAnsiTheme="majorHAnsi" w:cstheme="majorBidi"/>
      <w:b/>
      <w:kern w:val="28"/>
      <w:sz w:val="21"/>
      <w:szCs w:val="56"/>
    </w:rPr>
  </w:style>
  <w:style w:type="paragraph" w:styleId="Untertitel">
    <w:name w:val="Subtitle"/>
    <w:basedOn w:val="Standard"/>
    <w:next w:val="Standard"/>
    <w:link w:val="UntertitelZchn"/>
    <w:uiPriority w:val="11"/>
    <w:rsid w:val="00180BD4"/>
    <w:pPr>
      <w:numPr>
        <w:ilvl w:val="1"/>
      </w:numPr>
    </w:pPr>
    <w:rPr>
      <w:rFonts w:eastAsiaTheme="minorEastAsia"/>
      <w:i/>
      <w:spacing w:val="15"/>
      <w:szCs w:val="22"/>
    </w:rPr>
  </w:style>
  <w:style w:type="character" w:customStyle="1" w:styleId="UntertitelZchn">
    <w:name w:val="Untertitel Zchn"/>
    <w:basedOn w:val="Absatz-Standardschriftart"/>
    <w:link w:val="Untertitel"/>
    <w:uiPriority w:val="11"/>
    <w:rsid w:val="00180BD4"/>
    <w:rPr>
      <w:rFonts w:eastAsiaTheme="minorEastAsia"/>
      <w:i/>
      <w:spacing w:val="15"/>
      <w:sz w:val="21"/>
      <w:szCs w:val="22"/>
    </w:rPr>
  </w:style>
  <w:style w:type="paragraph" w:customStyle="1" w:styleId="kmbLauftext">
    <w:name w:val="kmb_Lauftext"/>
    <w:aliases w:val="Lauftext"/>
    <w:basedOn w:val="Standard"/>
    <w:qFormat/>
    <w:rsid w:val="00BB1028"/>
    <w:pPr>
      <w:spacing w:line="310" w:lineRule="atLeast"/>
    </w:pPr>
    <w:rPr>
      <w:spacing w:val="4"/>
    </w:rPr>
  </w:style>
  <w:style w:type="paragraph" w:customStyle="1" w:styleId="kmbAdresse">
    <w:name w:val="kmb_Adresse"/>
    <w:aliases w:val="Adresse"/>
    <w:basedOn w:val="kmbLauftext"/>
    <w:qFormat/>
    <w:rsid w:val="00BB1028"/>
    <w:pPr>
      <w:spacing w:line="260" w:lineRule="atLeast"/>
    </w:pPr>
    <w:rPr>
      <w:rFonts w:ascii="Gravur LL TT Cond Light" w:hAnsi="Gravur LL TT Cond Light"/>
      <w:spacing w:val="0"/>
    </w:rPr>
  </w:style>
  <w:style w:type="paragraph" w:customStyle="1" w:styleId="kmbBetreff">
    <w:name w:val="kmb_Betreff"/>
    <w:aliases w:val="Betreff"/>
    <w:basedOn w:val="kmbLauftext"/>
    <w:qFormat/>
    <w:rsid w:val="00BB1028"/>
    <w:pPr>
      <w:spacing w:line="320" w:lineRule="atLeast"/>
    </w:pPr>
    <w:rPr>
      <w:rFonts w:asciiTheme="majorHAnsi" w:hAnsiTheme="majorHAnsi"/>
      <w:b/>
      <w:sz w:val="26"/>
    </w:rPr>
  </w:style>
  <w:style w:type="character" w:styleId="Hyperlink">
    <w:name w:val="Hyperlink"/>
    <w:basedOn w:val="Absatz-Standardschriftart"/>
    <w:uiPriority w:val="99"/>
    <w:unhideWhenUsed/>
    <w:rsid w:val="002A1A85"/>
    <w:rPr>
      <w:color w:val="000000" w:themeColor="hyperlink"/>
      <w:u w:val="single"/>
    </w:rPr>
  </w:style>
  <w:style w:type="character" w:customStyle="1" w:styleId="UnresolvedMention">
    <w:name w:val="Unresolved Mention"/>
    <w:basedOn w:val="Absatz-Standardschriftart"/>
    <w:uiPriority w:val="99"/>
    <w:semiHidden/>
    <w:unhideWhenUsed/>
    <w:rsid w:val="002A1A85"/>
    <w:rPr>
      <w:color w:val="605E5C"/>
      <w:shd w:val="clear" w:color="auto" w:fill="E1DFDD"/>
    </w:rPr>
  </w:style>
  <w:style w:type="character" w:styleId="Kommentarzeichen">
    <w:name w:val="annotation reference"/>
    <w:basedOn w:val="Absatz-Standardschriftart"/>
    <w:uiPriority w:val="99"/>
    <w:semiHidden/>
    <w:unhideWhenUsed/>
    <w:rsid w:val="006A5F21"/>
    <w:rPr>
      <w:sz w:val="16"/>
      <w:szCs w:val="16"/>
    </w:rPr>
  </w:style>
  <w:style w:type="paragraph" w:styleId="Kommentartext">
    <w:name w:val="annotation text"/>
    <w:basedOn w:val="Standard"/>
    <w:link w:val="KommentartextZchn"/>
    <w:uiPriority w:val="99"/>
    <w:semiHidden/>
    <w:unhideWhenUsed/>
    <w:rsid w:val="006A5F21"/>
    <w:rPr>
      <w:sz w:val="20"/>
      <w:szCs w:val="20"/>
    </w:rPr>
  </w:style>
  <w:style w:type="character" w:customStyle="1" w:styleId="KommentartextZchn">
    <w:name w:val="Kommentartext Zchn"/>
    <w:basedOn w:val="Absatz-Standardschriftart"/>
    <w:link w:val="Kommentartext"/>
    <w:uiPriority w:val="99"/>
    <w:semiHidden/>
    <w:rsid w:val="006A5F21"/>
    <w:rPr>
      <w:sz w:val="20"/>
      <w:szCs w:val="20"/>
    </w:rPr>
  </w:style>
  <w:style w:type="paragraph" w:styleId="Kommentarthema">
    <w:name w:val="annotation subject"/>
    <w:basedOn w:val="Kommentartext"/>
    <w:next w:val="Kommentartext"/>
    <w:link w:val="KommentarthemaZchn"/>
    <w:uiPriority w:val="99"/>
    <w:semiHidden/>
    <w:unhideWhenUsed/>
    <w:rsid w:val="006A5F21"/>
    <w:rPr>
      <w:b/>
      <w:bCs/>
    </w:rPr>
  </w:style>
  <w:style w:type="character" w:customStyle="1" w:styleId="KommentarthemaZchn">
    <w:name w:val="Kommentarthema Zchn"/>
    <w:basedOn w:val="KommentartextZchn"/>
    <w:link w:val="Kommentarthema"/>
    <w:uiPriority w:val="99"/>
    <w:semiHidden/>
    <w:rsid w:val="006A5F21"/>
    <w:rPr>
      <w:b/>
      <w:bCs/>
      <w:sz w:val="20"/>
      <w:szCs w:val="20"/>
    </w:rPr>
  </w:style>
  <w:style w:type="paragraph" w:styleId="Sprechblasentext">
    <w:name w:val="Balloon Text"/>
    <w:basedOn w:val="Standard"/>
    <w:link w:val="SprechblasentextZchn"/>
    <w:uiPriority w:val="99"/>
    <w:semiHidden/>
    <w:unhideWhenUsed/>
    <w:rsid w:val="006A5F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5F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49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MB">
  <a:themeElements>
    <a:clrScheme name="KMB Colors">
      <a:dk1>
        <a:srgbClr val="000000"/>
      </a:dk1>
      <a:lt1>
        <a:srgbClr val="FFFFFF"/>
      </a:lt1>
      <a:dk2>
        <a:srgbClr val="000000"/>
      </a:dk2>
      <a:lt2>
        <a:srgbClr val="FFFFFF"/>
      </a:lt2>
      <a:accent1>
        <a:srgbClr val="DC5A00"/>
      </a:accent1>
      <a:accent2>
        <a:srgbClr val="0078FF"/>
      </a:accent2>
      <a:accent3>
        <a:srgbClr val="323232"/>
      </a:accent3>
      <a:accent4>
        <a:srgbClr val="8C8C8C"/>
      </a:accent4>
      <a:accent5>
        <a:srgbClr val="BEBEBE"/>
      </a:accent5>
      <a:accent6>
        <a:srgbClr val="E6E6E6"/>
      </a:accent6>
      <a:hlink>
        <a:srgbClr val="000000"/>
      </a:hlink>
      <a:folHlink>
        <a:srgbClr val="000000"/>
      </a:folHlink>
    </a:clrScheme>
    <a:fontScheme name="KMB_Fonts">
      <a:majorFont>
        <a:latin typeface="Gravur LL TT Cond"/>
        <a:ea typeface=""/>
        <a:cs typeface=""/>
      </a:majorFont>
      <a:minorFont>
        <a:latin typeface="Centennial LT Pro 4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KMB Colors">
        <a:dk1>
          <a:srgbClr val="000000"/>
        </a:dk1>
        <a:lt1>
          <a:srgbClr val="FFFFFF"/>
        </a:lt1>
        <a:dk2>
          <a:srgbClr val="000000"/>
        </a:dk2>
        <a:lt2>
          <a:srgbClr val="FFFFFF"/>
        </a:lt2>
        <a:accent1>
          <a:srgbClr val="DC5A00"/>
        </a:accent1>
        <a:accent2>
          <a:srgbClr val="0078FF"/>
        </a:accent2>
        <a:accent3>
          <a:srgbClr val="323232"/>
        </a:accent3>
        <a:accent4>
          <a:srgbClr val="8C8C8C"/>
        </a:accent4>
        <a:accent5>
          <a:srgbClr val="BEBEBE"/>
        </a:accent5>
        <a:accent6>
          <a:srgbClr val="E6E6E6"/>
        </a:accent6>
        <a:hlink>
          <a:srgbClr val="000000"/>
        </a:hlink>
        <a:folHlink>
          <a:srgbClr val="000000"/>
        </a:folHlink>
      </a:clrScheme>
      <a:clrMap bg1="lt1" tx1="dk1" bg2="lt2" tx2="dk2" accent1="accent1" accent2="accent2" accent3="accent3" accent4="accent4" accent5="accent5" accent6="accent6" hlink="hlink" folHlink="folHlink"/>
    </a:extraClrScheme>
  </a:extraClrSchemeLst>
  <a:custClrLst>
    <a:custClr name="Dunkelorange 1">
      <a:srgbClr val="961E00"/>
    </a:custClr>
    <a:custClr name="Dunkelorange 2">
      <a:srgbClr val="B43700"/>
    </a:custClr>
    <a:custClr name="Orange 1">
      <a:srgbClr val="C84B00"/>
    </a:custClr>
    <a:custClr name="Orange 2">
      <a:srgbClr val="DC5A00"/>
    </a:custClr>
    <a:custClr name="Hellorange">
      <a:srgbClr val="E67800"/>
    </a:custClr>
    <a:custClr name="Gelb">
      <a:srgbClr val="FFAA00"/>
    </a:custClr>
    <a:custClr name="Hellgelb">
      <a:srgbClr val="FFC832"/>
    </a:custClr>
    <a:custClr>
      <a:srgbClr val="FFFFFF"/>
    </a:custClr>
    <a:custClr>
      <a:srgbClr val="FFFFFF"/>
    </a:custClr>
    <a:custClr>
      <a:srgbClr val="FFFFFF"/>
    </a:custClr>
    <a:custClr name="Dunkelblau 1">
      <a:srgbClr val="00145F"/>
    </a:custClr>
    <a:custClr name="Dunkelblau 2">
      <a:srgbClr val="003291"/>
    </a:custClr>
    <a:custClr name="Blau 1">
      <a:srgbClr val="0050C3"/>
    </a:custClr>
    <a:custClr name="Blau 2">
      <a:srgbClr val="0078FF"/>
    </a:custClr>
    <a:custClr name="Hellblau 1">
      <a:srgbClr val="46A0FF"/>
    </a:custClr>
    <a:custClr name="Hellblau 2">
      <a:srgbClr val="73B4FF"/>
    </a:custClr>
    <a:custClr name="Hellblau 3">
      <a:srgbClr val="A0CDFF"/>
    </a:custClr>
    <a:custClr>
      <a:srgbClr val="FFFFFF"/>
    </a:custClr>
    <a:custClr>
      <a:srgbClr val="FFFFFF"/>
    </a:custClr>
    <a:custClr>
      <a:srgbClr val="FFFFFF"/>
    </a:custClr>
    <a:custClr name="Dunkelgrün">
      <a:srgbClr val="00AA3F"/>
    </a:custClr>
    <a:custClr name="Grün">
      <a:srgbClr val="1DD347"/>
    </a:custClr>
    <a:custClr name="Hellgrün">
      <a:srgbClr val="53F764"/>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Schwarz">
      <a:srgbClr val="000000"/>
    </a:custClr>
    <a:custClr name="Grau 1">
      <a:srgbClr val="323232"/>
    </a:custClr>
    <a:custClr name="Grau 2">
      <a:srgbClr val="8C8C8C"/>
    </a:custClr>
    <a:custClr name="Grau 3">
      <a:srgbClr val="BEBEBE"/>
    </a:custClr>
    <a:custClr name="Grau 4">
      <a:srgbClr val="E6E6E6"/>
    </a:custClr>
    <a:custClr name="Weiss">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xmlns="" name="KMB" id="{B2EF58D5-490D-4BED-B0FB-FA2B333380E3}" vid="{CC826085-177F-47EB-A09E-91D1C0F9CCC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0DA13-1A31-4AE7-9FD7-93306888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EE5301F8.dotm</Template>
  <TotalTime>0</TotalTime>
  <Pages>2</Pages>
  <Words>357</Words>
  <Characters>2253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Kanton Basel-Stadt</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Kocher</dc:creator>
  <cp:lastModifiedBy>Gerig, Karen</cp:lastModifiedBy>
  <cp:revision>29</cp:revision>
  <cp:lastPrinted>2020-01-22T08:28:00Z</cp:lastPrinted>
  <dcterms:created xsi:type="dcterms:W3CDTF">2022-06-16T12:24:00Z</dcterms:created>
  <dcterms:modified xsi:type="dcterms:W3CDTF">2022-06-27T13:25:00Z</dcterms:modified>
</cp:coreProperties>
</file>